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A7" w:rsidRDefault="00A742A7" w:rsidP="00A742A7">
      <w:pPr>
        <w:spacing w:line="240" w:lineRule="atLeast"/>
        <w:jc w:val="distribute"/>
        <w:rPr>
          <w:rStyle w:val="NormalCharacter"/>
          <w:rFonts w:ascii="????" w:eastAsia="Times New Roman" w:hAnsi="????"/>
          <w:b/>
          <w:bCs/>
          <w:color w:val="FF3300"/>
          <w:sz w:val="72"/>
          <w:szCs w:val="72"/>
        </w:rPr>
      </w:pPr>
      <w:r>
        <w:rPr>
          <w:rStyle w:val="NormalCharacter"/>
          <w:rFonts w:ascii="??" w:eastAsia="Times New Roman"/>
          <w:b/>
          <w:bCs/>
          <w:color w:val="FF3300"/>
          <w:sz w:val="72"/>
          <w:szCs w:val="72"/>
        </w:rPr>
        <w:t>福建工程学院工会文件</w:t>
      </w:r>
    </w:p>
    <w:p w:rsidR="00A742A7" w:rsidRDefault="00A742A7" w:rsidP="00A742A7">
      <w:pPr>
        <w:spacing w:line="600" w:lineRule="exact"/>
        <w:jc w:val="distribute"/>
        <w:rPr>
          <w:rStyle w:val="NormalCharacter"/>
          <w:rFonts w:ascii="????" w:eastAsia="Times New Roman" w:hAnsi="????"/>
          <w:b/>
          <w:bCs/>
          <w:color w:val="FF3300"/>
          <w:sz w:val="72"/>
          <w:szCs w:val="72"/>
        </w:rPr>
      </w:pPr>
    </w:p>
    <w:p w:rsidR="00A742A7" w:rsidRPr="00A742A7" w:rsidRDefault="00750E97" w:rsidP="00A742A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闽工院</w:t>
      </w:r>
      <w:r w:rsidR="00A742A7" w:rsidRPr="00A742A7">
        <w:rPr>
          <w:rFonts w:asciiTheme="majorEastAsia" w:eastAsiaTheme="majorEastAsia" w:hAnsiTheme="majorEastAsia" w:hint="eastAsia"/>
          <w:sz w:val="32"/>
          <w:szCs w:val="32"/>
        </w:rPr>
        <w:t>〔</w:t>
      </w:r>
      <w:r w:rsidR="00A742A7" w:rsidRPr="00A742A7">
        <w:rPr>
          <w:rFonts w:asciiTheme="majorEastAsia" w:eastAsiaTheme="majorEastAsia" w:hAnsiTheme="majorEastAsia"/>
          <w:sz w:val="32"/>
          <w:szCs w:val="32"/>
        </w:rPr>
        <w:t>2021</w:t>
      </w:r>
      <w:r w:rsidR="00A742A7" w:rsidRPr="00A742A7">
        <w:rPr>
          <w:rFonts w:asciiTheme="majorEastAsia" w:eastAsiaTheme="majorEastAsia" w:hAnsiTheme="majorEastAsia" w:hint="eastAsia"/>
          <w:sz w:val="32"/>
          <w:szCs w:val="32"/>
        </w:rPr>
        <w:t>〕</w:t>
      </w:r>
      <w:r w:rsidR="00201BCB">
        <w:rPr>
          <w:rFonts w:asciiTheme="majorEastAsia" w:eastAsiaTheme="majorEastAsia" w:hAnsiTheme="majorEastAsia" w:hint="eastAsia"/>
          <w:sz w:val="32"/>
          <w:szCs w:val="32"/>
        </w:rPr>
        <w:t xml:space="preserve">工会 </w:t>
      </w:r>
      <w:r w:rsidR="00304646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201BC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742A7" w:rsidRPr="00A742A7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B41BBC" w:rsidRPr="00AA5AF6" w:rsidRDefault="00A742A7" w:rsidP="00201BCB">
      <w:pPr>
        <w:widowControl/>
        <w:spacing w:beforeAutospacing="1" w:after="100" w:afterAutospacing="1" w:line="420" w:lineRule="atLeast"/>
        <w:ind w:firstLineChars="100" w:firstLine="200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29D2" wp14:editId="11943D6D">
                <wp:simplePos x="0" y="0"/>
                <wp:positionH relativeFrom="column">
                  <wp:posOffset>-76200</wp:posOffset>
                </wp:positionH>
                <wp:positionV relativeFrom="paragraph">
                  <wp:posOffset>22860</wp:posOffset>
                </wp:positionV>
                <wp:extent cx="5590540" cy="1270"/>
                <wp:effectExtent l="0" t="19050" r="0" b="17780"/>
                <wp:wrapNone/>
                <wp:docPr id="1" name="任意多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1" o:spid="_x0000_s1026" style="position:absolute;left:0;text-align:left;margin-left:-6pt;margin-top:1.8pt;width:440.2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" path="m,l21600,21600e" filled="f" strokecolor="red" strokeweight="3pt">
                <v:path o:connecttype="custom" o:connectlocs="0,0;5590540,1270" o:connectangles="0,0"/>
              </v:shape>
            </w:pict>
          </mc:Fallback>
        </mc:AlternateContent>
      </w:r>
      <w:r w:rsidR="00B41BBC" w:rsidRPr="00AA5AF6">
        <w:rPr>
          <w:rFonts w:asciiTheme="minorEastAsia" w:hAnsiTheme="minorEastAsia"/>
          <w:b/>
          <w:sz w:val="36"/>
          <w:szCs w:val="36"/>
        </w:rPr>
        <w:t>关于</w:t>
      </w:r>
      <w:r w:rsidR="007525AE">
        <w:rPr>
          <w:rFonts w:asciiTheme="minorEastAsia" w:hAnsiTheme="minorEastAsia" w:hint="eastAsia"/>
          <w:b/>
          <w:sz w:val="36"/>
          <w:szCs w:val="36"/>
        </w:rPr>
        <w:t>做好二级单位教代会暨工代会换届工作</w:t>
      </w:r>
      <w:r w:rsidR="00B41BBC" w:rsidRPr="00AA5AF6">
        <w:rPr>
          <w:rFonts w:asciiTheme="minorEastAsia" w:hAnsiTheme="minorEastAsia"/>
          <w:b/>
          <w:sz w:val="36"/>
          <w:szCs w:val="36"/>
        </w:rPr>
        <w:t>的通知</w:t>
      </w:r>
    </w:p>
    <w:p w:rsidR="000C5B08" w:rsidRPr="00A742A7" w:rsidRDefault="003251D6" w:rsidP="000C5B08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51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各二级党委、二级工会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：</w:t>
      </w:r>
    </w:p>
    <w:p w:rsidR="00B511B2" w:rsidRPr="00A742A7" w:rsidRDefault="007525AE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我校</w:t>
      </w:r>
      <w:r w:rsidRPr="00A742A7">
        <w:rPr>
          <w:rFonts w:ascii="仿宋" w:eastAsia="仿宋" w:hAnsi="仿宋" w:hint="eastAsia"/>
          <w:sz w:val="30"/>
          <w:szCs w:val="30"/>
        </w:rPr>
        <w:t>拟于2021年12月底召开福建工程学院第三届教代会暨工代会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，会议将选举产生</w:t>
      </w:r>
      <w:r w:rsidRPr="00A742A7">
        <w:rPr>
          <w:rFonts w:ascii="仿宋" w:eastAsia="仿宋" w:hAnsi="仿宋" w:hint="eastAsia"/>
          <w:sz w:val="30"/>
          <w:szCs w:val="30"/>
        </w:rPr>
        <w:t>第三届工会委员会和工会经费审查委员会。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根据《中国工会章程》</w:t>
      </w:r>
      <w:r w:rsidR="00AE743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B156E6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《学校教职工代表大会规定》</w:t>
      </w:r>
      <w:r w:rsidR="00AE743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B156E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《福建省实施&lt;学校教职工代表大会规定&gt;办法》、</w:t>
      </w:r>
      <w:r w:rsidR="00B156E6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《</w:t>
      </w:r>
      <w:r w:rsidR="00B156E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福建工程学院</w:t>
      </w:r>
      <w:r w:rsidR="00B156E6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教职工代表大会实施办法》</w:t>
      </w:r>
      <w:r w:rsidR="00AE743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B156E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《福建工程学院</w:t>
      </w:r>
      <w:r w:rsidR="00B156E6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二级教职工代表大会实施细则 </w:t>
      </w:r>
      <w:r w:rsidR="00B156E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和《福建工程学院工会会员代表大会条例》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等有关规定，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我校二级单位教代会暨工代会须同步换届。根据学校整体工作安排，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各</w:t>
      </w:r>
      <w:r w:rsidR="00B156E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</w:t>
      </w:r>
      <w:r w:rsidR="00AE743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应于</w:t>
      </w:r>
      <w:r w:rsidR="002632E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明年3月底前，</w:t>
      </w:r>
      <w:r w:rsidR="002632EC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在同级党委的领导下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召开二级教职工代表大会暨工会会员代表大会（以下简称</w:t>
      </w:r>
      <w:r w:rsidR="00B156E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代会），</w:t>
      </w:r>
      <w:r w:rsidR="002632E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</w:t>
      </w:r>
      <w:r w:rsidR="00AE743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做好</w:t>
      </w:r>
      <w:r w:rsidR="002632E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换届工作。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现</w:t>
      </w:r>
      <w:r w:rsidR="002632E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有关事宜通知如下：</w:t>
      </w:r>
    </w:p>
    <w:p w:rsidR="00B511B2" w:rsidRPr="00A742A7" w:rsidRDefault="0058510E" w:rsidP="00A742A7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一.</w:t>
      </w:r>
      <w:r w:rsidR="002632EC"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组织</w:t>
      </w:r>
      <w:r w:rsidR="00B511B2" w:rsidRPr="00A742A7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形式</w:t>
      </w:r>
    </w:p>
    <w:p w:rsidR="0014471B" w:rsidRPr="00A742A7" w:rsidRDefault="0014471B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教职工人数在 50 人以上（含 50 人）的单位，</w:t>
      </w:r>
      <w:r w:rsidR="00942C61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应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建立教代会制度。教职工人数在 50 人以下的单位，应建立由全体教职工参加的教职工大会制度，其性质、职权、工作程序与教代会相同。</w:t>
      </w:r>
    </w:p>
    <w:p w:rsidR="0014471B" w:rsidRPr="00A742A7" w:rsidRDefault="00CE0D3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工会</w:t>
      </w:r>
      <w:r w:rsidR="0014471B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会员人数在50人以上（含50人）的，可建立工代会制度。会员人数在50人以下的，应建立由全体会员参加的会员大会制度，其性质、职权、工作程序与工代会相同。</w:t>
      </w:r>
    </w:p>
    <w:p w:rsidR="002C31B2" w:rsidRPr="00A742A7" w:rsidRDefault="00E52369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根据我校二级单位实际情况，</w:t>
      </w:r>
      <w:r w:rsidR="002C31B2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二级单位</w:t>
      </w:r>
      <w:r w:rsidR="002C31B2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两代会同步召开。</w:t>
      </w:r>
    </w:p>
    <w:p w:rsidR="000C5B08" w:rsidRPr="00A742A7" w:rsidRDefault="002C31B2" w:rsidP="00A742A7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</w:t>
      </w:r>
      <w:r w:rsidR="000C5B08"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.</w:t>
      </w:r>
      <w:r w:rsidR="006623BC"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代表产生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（一）教代会代表</w:t>
      </w:r>
    </w:p>
    <w:p w:rsidR="00B26940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凡与本单位签订聘任聘用合同、具有聘任聘用关系的教职工，均可当选为二级教代会代表。 教职工人数在 50 人至 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99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人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，教代会代表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不少于30人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；教职工人数在 10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人以上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（含100人）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的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，教代会代表比例不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低于30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%。</w:t>
      </w:r>
      <w:r w:rsidR="00B26940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教师代表不少于代表总数的 70%；其中高级职称代表原则上不少于 2/3，女教职工、青年教职工和民主党派成员应占适当比例。可从实际出发，适当吸收</w:t>
      </w:r>
      <w:r w:rsidR="00B26940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人才派遣</w:t>
      </w:r>
      <w:r w:rsidR="00B26940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职工代表参加教代会，其代表数一般不超过代表总数的 20%左右。 </w:t>
      </w:r>
      <w:r w:rsidR="00B26940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教代会代表差额比例为20%。</w:t>
      </w:r>
    </w:p>
    <w:p w:rsidR="00B26940" w:rsidRPr="00A742A7" w:rsidRDefault="00B26940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（二）工代会代表</w:t>
      </w:r>
    </w:p>
    <w:p w:rsidR="006623BC" w:rsidRPr="00A742A7" w:rsidRDefault="00E52369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工代会代表原则上在教代会代表基础</w:t>
      </w:r>
      <w:r w:rsidR="00B26940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上选举产生。以一线职工为主,体现广泛性和代表性。中层正职以上管理人员和领导人员一般不得超过会员代表总数的 20% 。女职工、青年职工、劳动模范 (先进工作者)等会员代表应占一定比例。会员代表名额,按会员人数确定:会员50至99人的，设代表不少于30人；会员 100 至 200 人的,设代表 30 至 40 人;会员 201 至 1000 人的,设代表 40 至 60 人。工代会代表差额比例不低于15%。</w:t>
      </w:r>
    </w:p>
    <w:p w:rsidR="008055ED" w:rsidRPr="00A742A7" w:rsidRDefault="004A1239" w:rsidP="00A742A7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三</w:t>
      </w:r>
      <w:r w:rsidR="000C5B08"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.</w:t>
      </w:r>
      <w:r w:rsidR="008055ED"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二级</w:t>
      </w:r>
      <w:r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工会</w:t>
      </w:r>
      <w:r w:rsidR="008055ED"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委员会</w:t>
      </w:r>
      <w:r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委员组成和产生办法</w:t>
      </w:r>
    </w:p>
    <w:p w:rsidR="008055ED" w:rsidRPr="00A742A7" w:rsidRDefault="008055ED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（一）二级工会委员会委员组成</w:t>
      </w:r>
    </w:p>
    <w:p w:rsidR="008055ED" w:rsidRPr="00A742A7" w:rsidRDefault="003B7986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FF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二级工会委员会</w:t>
      </w:r>
      <w:r w:rsidR="00285A84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委员设置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7人，</w:t>
      </w:r>
      <w:r w:rsidR="00285A84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由工会主席、</w:t>
      </w:r>
      <w:r w:rsidR="004A325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福利财务委员</w:t>
      </w:r>
      <w:r w:rsidR="00285A84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、教育宣传委员、文娱体育委员、女工委员、青年委员、组织维权委员等组成。</w:t>
      </w:r>
    </w:p>
    <w:p w:rsidR="00E97E68" w:rsidRPr="00A742A7" w:rsidRDefault="008055ED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</w:t>
      </w:r>
      <w:r w:rsidR="003B798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二级工会委员会委员的选举产生办法</w:t>
      </w:r>
    </w:p>
    <w:p w:rsidR="008055ED" w:rsidRPr="00A742A7" w:rsidRDefault="003B7986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8055ED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各二级工会的换届工作要在各</w:t>
      </w:r>
      <w:r w:rsidR="008055ED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二级党委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的领导下进行。二级工会委员候选人的提出要坚持民主集中制原则，由民主酝酿或推选产生，报本单位党</w:t>
      </w:r>
      <w:r w:rsidR="008055ED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委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同意后，正式确定为候选人。酝酿推选候选人时，既要根据候选人的标准条件，又要统筹考虑本单位工会委员的分工、工作布局及工会工作的开展。候选人名单确立后要报</w:t>
      </w:r>
      <w:r w:rsidR="008055ED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工会审查同意后再组织选举。</w:t>
      </w:r>
    </w:p>
    <w:p w:rsidR="00B45B3F" w:rsidRPr="00A742A7" w:rsidRDefault="003B7986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8055ED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二级工会委员会换届实行民主选举。二级工会委员实行差额选举，</w:t>
      </w:r>
      <w:r w:rsidR="00C07BF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参加大会选举的人数为应到会人数的2/3时，方可进行。被选举人获得应到会人数的半数票，方能当选。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当选人数少于应选人数时，可在未当选人中选得票多的作为候选人，进行差额补选。</w:t>
      </w:r>
    </w:p>
    <w:p w:rsidR="00C07BF9" w:rsidRPr="00A742A7" w:rsidRDefault="003B7986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3</w:t>
      </w:r>
      <w:r w:rsidR="008055ED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新一届工会委员产生后，工会主席</w:t>
      </w:r>
      <w:r w:rsidR="00C07BF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应从新当选的工会委员会委员中选举产生，工会主席可以连选连任。二级工会换届选举结束后，应将新一届工会委员会委员名单及分工情况，经同级党委审核盖章后报校工会审查</w:t>
      </w:r>
      <w:r w:rsidR="008F7363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，再</w:t>
      </w:r>
      <w:r w:rsidR="00C07BF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予以批复</w:t>
      </w:r>
      <w:r w:rsidR="008F7363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。期间，若工会主席因岗位等原因发生变动时，应及时做好补选工作。</w:t>
      </w:r>
    </w:p>
    <w:p w:rsidR="00B511B2" w:rsidRPr="00A742A7" w:rsidRDefault="004A1239" w:rsidP="00A742A7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四</w:t>
      </w:r>
      <w:r w:rsidR="000C5B08"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.</w:t>
      </w:r>
      <w:r w:rsidR="00B511B2" w:rsidRPr="00A742A7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主要程序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（一）成立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代会筹备领导小组。成立由党、政、工和教职工代表组成的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代会筹备领导小组，党组织负责人任组长，工会主席（工会负责人）任副组长。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筹备领导小组负责的主要工作内容：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1.在广泛听取教职工及领导意见和建议的基础上，拟定大会中心议题、议程、日程等报经</w:t>
      </w:r>
      <w:r w:rsidR="0038216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同级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党组织确定。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2.做好代表的培训工作。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3.组织开展提案征集工作。</w:t>
      </w:r>
    </w:p>
    <w:p w:rsidR="00382169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4.做好大会所需材料的准备工作。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（二）书面请示。至少会前10日将《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福建工程学院二级</w:t>
      </w:r>
      <w:r w:rsidR="006623BC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单位召开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代会请示表》（附件1）报送校工会。主要内容：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1.大会的名称（届次）、召开的时间和地点。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2.上次会议提案办理情况。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3.大会的主要议程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: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）听取本单位行政主要负责人作工作报告； 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）听取本单位行政有关负责人作财务工作的报告和其他有关专题报告； 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）</w:t>
      </w:r>
      <w:r w:rsidR="00DF4498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听取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本单位</w:t>
      </w:r>
      <w:r w:rsidR="00382169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工会工作报告和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校务公开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报告； 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）审议本单位提出的按规定需提交代表大会讨论的 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改革方案、管理办法、规章制度； 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）以代表小组为单位组织讨论； 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）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各小组组长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综合代表组意见后，对会议议案、决议、决定进行修改，并向大会作出说明； 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）按评议干部方案组织民主评议； </w:t>
      </w:r>
    </w:p>
    <w:p w:rsidR="006623BC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）根据需要安排大会发言； </w:t>
      </w:r>
    </w:p>
    <w:p w:rsidR="000C5B08" w:rsidRPr="00A742A7" w:rsidRDefault="006623BC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）进行大会选举或对决议及有关方案进行表决，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宣布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选举或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表决结果。 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</w:t>
      </w:r>
      <w:r w:rsidR="00E164C6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）报告会议召开情况。会后10日内将《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福建工程学院二级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单位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代会召开情况报告表》（附件2）报送校工会。主要内容：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1.应到会代表人数、实到会代表人数；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2.本次会议提案征集情况；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3.大会审议通过的文件或其他事项。</w:t>
      </w:r>
    </w:p>
    <w:p w:rsidR="00B511B2" w:rsidRPr="00A742A7" w:rsidRDefault="00982AB7" w:rsidP="00A742A7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五</w:t>
      </w:r>
      <w:r w:rsidR="000C5B08" w:rsidRPr="00A742A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.</w:t>
      </w:r>
      <w:r w:rsidR="00B511B2" w:rsidRPr="00A742A7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工作要求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（一）高度重视。各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工会要充分认识二级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代会对单位民主建设和民主管理的重要意义，认真组织，积极做好各项筹备工作。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（二）严格程序。各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工会要规范工作程序，精心筹划，周密安排，保证</w:t>
      </w:r>
      <w:r w:rsidR="00C21E07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代会顺利进行和按时完成。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（三）严明纪律。各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工会要严格遵守会议纪律，厉行节约、勤俭办会，禁止在校外举行会议，不准发放纪念品和举办与会议无关的任何活动。</w:t>
      </w:r>
    </w:p>
    <w:p w:rsidR="000C5B08" w:rsidRPr="00A742A7" w:rsidRDefault="000C5B08" w:rsidP="000C5B08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B511B2" w:rsidRPr="00A742A7" w:rsidRDefault="000C5B08" w:rsidP="000C5B08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附件</w:t>
      </w: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1.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福建工程学院二级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单位召开</w:t>
      </w:r>
      <w:r w:rsidR="000F1C24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="00B511B2"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代会请示表</w:t>
      </w:r>
    </w:p>
    <w:p w:rsidR="00B511B2" w:rsidRPr="00A742A7" w:rsidRDefault="00B511B2" w:rsidP="00A742A7">
      <w:pPr>
        <w:widowControl/>
        <w:spacing w:line="44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2.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福建工程学院二级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单位</w:t>
      </w:r>
      <w:r w:rsidR="000F1C24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代会召开情况报告表</w:t>
      </w:r>
    </w:p>
    <w:p w:rsidR="00C61F0D" w:rsidRPr="00A742A7" w:rsidRDefault="00C61F0D" w:rsidP="00C61F0D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3. 工会、教代会业务工作流程图</w:t>
      </w:r>
    </w:p>
    <w:p w:rsidR="000C5B08" w:rsidRPr="00A742A7" w:rsidRDefault="000C5B08" w:rsidP="0048766D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   </w:t>
      </w:r>
      <w:r w:rsidR="000C5B08" w:rsidRPr="00A742A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                          </w:t>
      </w:r>
      <w:r w:rsidR="00A742A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 </w:t>
      </w:r>
      <w:r w:rsidR="00A742A7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C5B08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 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福建工程学院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工会委员会</w:t>
      </w:r>
    </w:p>
    <w:p w:rsidR="00B511B2" w:rsidRPr="00A742A7" w:rsidRDefault="00B511B2" w:rsidP="00A742A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       </w:t>
      </w:r>
      <w:r w:rsid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       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20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21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年1</w:t>
      </w:r>
      <w:r w:rsidR="006623BC" w:rsidRPr="00A742A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月</w:t>
      </w:r>
      <w:r w:rsidR="004B78A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BE55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A742A7">
        <w:rPr>
          <w:rFonts w:ascii="仿宋" w:eastAsia="仿宋" w:hAnsi="仿宋" w:cs="宋体"/>
          <w:color w:val="000000"/>
          <w:kern w:val="0"/>
          <w:sz w:val="30"/>
          <w:szCs w:val="30"/>
        </w:rPr>
        <w:t>日</w:t>
      </w:r>
    </w:p>
    <w:p w:rsidR="00750E97" w:rsidRDefault="00750E97" w:rsidP="00750E97">
      <w:pPr>
        <w:pBdr>
          <w:bottom w:val="single" w:sz="12" w:space="31" w:color="000000"/>
        </w:pBdr>
        <w:spacing w:line="590" w:lineRule="exact"/>
        <w:ind w:firstLine="5600"/>
        <w:rPr>
          <w:rFonts w:ascii="仿宋_GB2312" w:eastAsia="仿宋_GB2312"/>
          <w:spacing w:val="10"/>
          <w:sz w:val="30"/>
        </w:rPr>
      </w:pPr>
      <w:r>
        <w:rPr>
          <w:rFonts w:ascii="仿宋_GB2312" w:eastAsia="仿宋_GB2312"/>
          <w:spacing w:val="10"/>
          <w:sz w:val="30"/>
        </w:rPr>
        <w:t xml:space="preserve">  </w:t>
      </w:r>
    </w:p>
    <w:p w:rsidR="00750E97" w:rsidRPr="005130B1" w:rsidRDefault="00750E97" w:rsidP="00750E97">
      <w:pPr>
        <w:pBdr>
          <w:bottom w:val="single" w:sz="6" w:space="5" w:color="000000"/>
        </w:pBdr>
        <w:spacing w:line="400" w:lineRule="exact"/>
        <w:rPr>
          <w:rFonts w:ascii="仿宋_GB2312" w:eastAsia="仿宋_GB2312"/>
          <w:sz w:val="30"/>
        </w:rPr>
      </w:pPr>
      <w:r w:rsidRPr="005130B1">
        <w:rPr>
          <w:rFonts w:ascii="仿宋_GB2312" w:eastAsia="仿宋_GB2312"/>
          <w:sz w:val="30"/>
        </w:rPr>
        <w:t xml:space="preserve">  抄送：分管校领导,校工会委员，各</w:t>
      </w:r>
      <w:r w:rsidR="00691F84">
        <w:rPr>
          <w:rFonts w:ascii="仿宋_GB2312" w:eastAsia="仿宋_GB2312" w:hint="eastAsia"/>
          <w:sz w:val="30"/>
        </w:rPr>
        <w:t>二级党委、</w:t>
      </w:r>
      <w:bookmarkStart w:id="0" w:name="_GoBack"/>
      <w:bookmarkEnd w:id="0"/>
      <w:r w:rsidRPr="005130B1">
        <w:rPr>
          <w:rFonts w:ascii="仿宋_GB2312" w:eastAsia="仿宋_GB2312"/>
          <w:sz w:val="30"/>
        </w:rPr>
        <w:t xml:space="preserve">二级工会                   </w:t>
      </w:r>
    </w:p>
    <w:p w:rsidR="00750E97" w:rsidRPr="00CC34B0" w:rsidRDefault="00750E97" w:rsidP="00750E97">
      <w:pPr>
        <w:pBdr>
          <w:bottom w:val="single" w:sz="12" w:space="1" w:color="000000"/>
        </w:pBdr>
        <w:spacing w:line="400" w:lineRule="exac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福建工程学院工会办公室      </w:t>
      </w:r>
      <w:r>
        <w:rPr>
          <w:rFonts w:ascii="仿宋_GB2312" w:eastAsia="仿宋_GB2312" w:hint="eastAsia"/>
          <w:sz w:val="30"/>
        </w:rPr>
        <w:t xml:space="preserve">  </w:t>
      </w:r>
      <w:r>
        <w:rPr>
          <w:rFonts w:ascii="仿宋_GB2312" w:eastAsia="仿宋_GB2312"/>
          <w:sz w:val="30"/>
        </w:rPr>
        <w:t xml:space="preserve">  202</w:t>
      </w:r>
      <w:r>
        <w:rPr>
          <w:rFonts w:ascii="仿宋_GB2312" w:eastAsia="仿宋_GB2312" w:hint="eastAsia"/>
          <w:sz w:val="30"/>
        </w:rPr>
        <w:t>1</w:t>
      </w:r>
      <w:r>
        <w:rPr>
          <w:rFonts w:ascii="仿宋_GB2312" w:eastAsia="仿宋_GB2312"/>
          <w:sz w:val="30"/>
        </w:rPr>
        <w:t>年</w:t>
      </w:r>
      <w:r>
        <w:rPr>
          <w:rFonts w:ascii="仿宋_GB2312" w:eastAsia="仿宋_GB2312" w:hint="eastAsia"/>
          <w:sz w:val="30"/>
        </w:rPr>
        <w:t>11</w:t>
      </w:r>
      <w:r>
        <w:rPr>
          <w:rFonts w:ascii="仿宋_GB2312" w:eastAsia="仿宋_GB2312"/>
          <w:sz w:val="30"/>
        </w:rPr>
        <w:t>月</w:t>
      </w:r>
      <w:r>
        <w:rPr>
          <w:rFonts w:ascii="仿宋_GB2312" w:eastAsia="仿宋_GB2312" w:hint="eastAsia"/>
          <w:sz w:val="30"/>
        </w:rPr>
        <w:t>2</w:t>
      </w:r>
      <w:r w:rsidR="00BE55B2">
        <w:rPr>
          <w:rFonts w:ascii="仿宋_GB2312" w:eastAsia="仿宋_GB2312" w:hint="eastAsia"/>
          <w:sz w:val="30"/>
        </w:rPr>
        <w:t>5</w:t>
      </w:r>
      <w:r>
        <w:rPr>
          <w:rFonts w:ascii="仿宋_GB2312" w:eastAsia="仿宋_GB2312"/>
          <w:sz w:val="30"/>
        </w:rPr>
        <w:t>日印发</w:t>
      </w:r>
    </w:p>
    <w:p w:rsidR="00750E97" w:rsidRPr="00A742A7" w:rsidRDefault="00750E97" w:rsidP="00750E97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750E97" w:rsidRPr="00A7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934E3"/>
    <w:multiLevelType w:val="hybridMultilevel"/>
    <w:tmpl w:val="68F6FE7E"/>
    <w:lvl w:ilvl="0" w:tplc="566A92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B2"/>
    <w:rsid w:val="00030154"/>
    <w:rsid w:val="000C5B08"/>
    <w:rsid w:val="000F1C24"/>
    <w:rsid w:val="0012217B"/>
    <w:rsid w:val="0014471B"/>
    <w:rsid w:val="0016562E"/>
    <w:rsid w:val="00201BCB"/>
    <w:rsid w:val="002632EC"/>
    <w:rsid w:val="00285A84"/>
    <w:rsid w:val="002C31B2"/>
    <w:rsid w:val="00304646"/>
    <w:rsid w:val="003251D6"/>
    <w:rsid w:val="00357A33"/>
    <w:rsid w:val="00382169"/>
    <w:rsid w:val="003B7986"/>
    <w:rsid w:val="0040024A"/>
    <w:rsid w:val="0048766D"/>
    <w:rsid w:val="004A1239"/>
    <w:rsid w:val="004A3259"/>
    <w:rsid w:val="004B78A6"/>
    <w:rsid w:val="0058510E"/>
    <w:rsid w:val="006623BC"/>
    <w:rsid w:val="00691F84"/>
    <w:rsid w:val="006D1212"/>
    <w:rsid w:val="00712CBF"/>
    <w:rsid w:val="00750E97"/>
    <w:rsid w:val="007525AE"/>
    <w:rsid w:val="0076137A"/>
    <w:rsid w:val="008055ED"/>
    <w:rsid w:val="00846F95"/>
    <w:rsid w:val="008C02ED"/>
    <w:rsid w:val="008F7363"/>
    <w:rsid w:val="00942C61"/>
    <w:rsid w:val="00982AB7"/>
    <w:rsid w:val="009A7E54"/>
    <w:rsid w:val="00A742A7"/>
    <w:rsid w:val="00AA5AF6"/>
    <w:rsid w:val="00AE7439"/>
    <w:rsid w:val="00B156E6"/>
    <w:rsid w:val="00B26940"/>
    <w:rsid w:val="00B41BBC"/>
    <w:rsid w:val="00B45B3F"/>
    <w:rsid w:val="00B511B2"/>
    <w:rsid w:val="00BE3853"/>
    <w:rsid w:val="00BE55B2"/>
    <w:rsid w:val="00C07BF9"/>
    <w:rsid w:val="00C21E07"/>
    <w:rsid w:val="00C61F0D"/>
    <w:rsid w:val="00CE0D3C"/>
    <w:rsid w:val="00D0506B"/>
    <w:rsid w:val="00D6282F"/>
    <w:rsid w:val="00DF4498"/>
    <w:rsid w:val="00E164C6"/>
    <w:rsid w:val="00E52369"/>
    <w:rsid w:val="00E97E68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0E"/>
    <w:pPr>
      <w:ind w:firstLineChars="200" w:firstLine="420"/>
    </w:pPr>
  </w:style>
  <w:style w:type="paragraph" w:styleId="a4">
    <w:name w:val="Normal (Web)"/>
    <w:basedOn w:val="a"/>
    <w:rsid w:val="003B79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64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64C6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A742A7"/>
    <w:rPr>
      <w:w w:val="100"/>
      <w:sz w:val="20"/>
      <w:szCs w:val="20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0E"/>
    <w:pPr>
      <w:ind w:firstLineChars="200" w:firstLine="420"/>
    </w:pPr>
  </w:style>
  <w:style w:type="paragraph" w:styleId="a4">
    <w:name w:val="Normal (Web)"/>
    <w:basedOn w:val="a"/>
    <w:rsid w:val="003B79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64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64C6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A742A7"/>
    <w:rPr>
      <w:w w:val="100"/>
      <w:sz w:val="20"/>
      <w:szCs w:val="2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478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7407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cp:lastPrinted>2021-11-22T02:37:00Z</cp:lastPrinted>
  <dcterms:created xsi:type="dcterms:W3CDTF">2021-11-08T06:52:00Z</dcterms:created>
  <dcterms:modified xsi:type="dcterms:W3CDTF">2021-11-25T02:48:00Z</dcterms:modified>
</cp:coreProperties>
</file>