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center"/>
        <w:textAlignment w:val="auto"/>
        <w:outlineLvl w:val="9"/>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管理学院学生临时困难补助实施办法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textAlignment w:val="auto"/>
        <w:outlineLvl w:val="9"/>
        <w:rPr>
          <w:rFonts w:hint="eastAsia"/>
          <w:sz w:val="28"/>
          <w:szCs w:val="28"/>
          <w:lang w:val="en-US" w:eastAsia="zh-CN"/>
        </w:rPr>
      </w:pPr>
      <w:r>
        <w:rPr>
          <w:rFonts w:hint="eastAsia"/>
          <w:sz w:val="28"/>
          <w:szCs w:val="28"/>
          <w:lang w:val="en-US" w:eastAsia="zh-CN"/>
        </w:rPr>
        <w:t>临时困难补助是为了帮助学生解决在校学习期间因突发原因而造成生活上临时性经济困难所给予的临时性资助。为进一步健全完善我院家庭经济困难学生资助政策体系，科学合理使用帮困资金，切实有效帮助学生解决暂时性经济困难，充分体现我院对经济困难学生的关爱，根据学生手册《福建工程学院学生临时困难补助办法》相关规定及《福建工程学院学生临时困难应急救助办法》等有关文件精神，结合我院实际情况，作如下补充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一、补助形式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sz w:val="28"/>
          <w:szCs w:val="28"/>
          <w:lang w:val="en-US" w:eastAsia="zh-CN"/>
        </w:rPr>
      </w:pPr>
      <w:r>
        <w:rPr>
          <w:rFonts w:hint="eastAsia"/>
          <w:sz w:val="28"/>
          <w:szCs w:val="28"/>
          <w:lang w:val="en-US" w:eastAsia="zh-CN"/>
        </w:rPr>
        <w:t xml:space="preserve">    我院临时困难补助结合学校定期帮扶与我院不定期救助相结合的方式进行。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b/>
          <w:bCs/>
          <w:sz w:val="28"/>
          <w:szCs w:val="28"/>
          <w:lang w:val="en-US" w:eastAsia="zh-CN"/>
        </w:rPr>
      </w:pPr>
      <w:r>
        <w:rPr>
          <w:rFonts w:hint="eastAsia"/>
          <w:b/>
          <w:bCs/>
          <w:sz w:val="28"/>
          <w:szCs w:val="28"/>
          <w:lang w:val="en-US" w:eastAsia="zh-CN"/>
        </w:rPr>
        <w:t>1、定期帮扶：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sz w:val="28"/>
          <w:szCs w:val="28"/>
          <w:lang w:val="en-US" w:eastAsia="zh-CN"/>
        </w:rPr>
      </w:pPr>
      <w:r>
        <w:rPr>
          <w:rFonts w:hint="eastAsia"/>
          <w:sz w:val="28"/>
          <w:szCs w:val="28"/>
          <w:lang w:val="en-US" w:eastAsia="zh-CN"/>
        </w:rPr>
        <w:t xml:space="preserve">    校学工处每学期初与学期末针对家庭临时困难学生开展的帮扶活动。因学校资助名额有限申请而未获得学校层面资助的同学，学院层面在此基础上根据实际情况给予补充资助。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b/>
          <w:bCs/>
          <w:sz w:val="28"/>
          <w:szCs w:val="28"/>
          <w:lang w:val="en-US" w:eastAsia="zh-CN"/>
        </w:rPr>
      </w:pPr>
      <w:r>
        <w:rPr>
          <w:rFonts w:hint="eastAsia"/>
          <w:b/>
          <w:bCs/>
          <w:sz w:val="28"/>
          <w:szCs w:val="28"/>
          <w:lang w:val="en-US" w:eastAsia="zh-CN"/>
        </w:rPr>
        <w:t>2、不定期帮扶：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textAlignment w:val="auto"/>
        <w:outlineLvl w:val="9"/>
        <w:rPr>
          <w:rFonts w:hint="eastAsia"/>
          <w:sz w:val="28"/>
          <w:szCs w:val="28"/>
          <w:lang w:val="en-US" w:eastAsia="zh-CN"/>
        </w:rPr>
      </w:pPr>
      <w:r>
        <w:rPr>
          <w:rFonts w:hint="eastAsia"/>
          <w:sz w:val="28"/>
          <w:szCs w:val="28"/>
          <w:lang w:val="en-US" w:eastAsia="zh-CN"/>
        </w:rPr>
        <w:t>即学生一旦因突发原因造成经济困难即可向学院提出申请，学院即刻进行救助。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b/>
          <w:bCs/>
          <w:sz w:val="28"/>
          <w:szCs w:val="28"/>
          <w:lang w:val="en-US" w:eastAsia="zh-CN"/>
        </w:rPr>
      </w:pPr>
      <w:r>
        <w:rPr>
          <w:rFonts w:hint="eastAsia"/>
          <w:b/>
          <w:bCs/>
          <w:sz w:val="28"/>
          <w:szCs w:val="28"/>
          <w:lang w:val="en-US" w:eastAsia="zh-CN"/>
        </w:rPr>
        <w:t>3、学费减免：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sz w:val="28"/>
          <w:szCs w:val="28"/>
          <w:lang w:val="en-US" w:eastAsia="zh-CN"/>
        </w:rPr>
      </w:pPr>
      <w:r>
        <w:rPr>
          <w:rFonts w:hint="eastAsia"/>
          <w:sz w:val="28"/>
          <w:szCs w:val="28"/>
          <w:lang w:val="en-US" w:eastAsia="zh-CN"/>
        </w:rPr>
        <w:t xml:space="preserve">    结合临时困难补助，辅以学费减免形式补助。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sz w:val="28"/>
          <w:szCs w:val="28"/>
          <w:lang w:val="en-US" w:eastAsia="zh-CN"/>
        </w:rPr>
      </w:pPr>
      <w:r>
        <w:rPr>
          <w:rFonts w:hint="eastAsia"/>
          <w:sz w:val="28"/>
          <w:szCs w:val="28"/>
          <w:lang w:val="en-US" w:eastAsia="zh-CN"/>
        </w:rPr>
        <w:t>（1）根据学生实际情况给予一定学费减免，但减免学费最高不能超过应缴学费的一半；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sz w:val="28"/>
          <w:szCs w:val="28"/>
          <w:lang w:val="en-US" w:eastAsia="zh-CN"/>
        </w:rPr>
      </w:pPr>
      <w:r>
        <w:rPr>
          <w:rFonts w:hint="eastAsia"/>
          <w:sz w:val="28"/>
          <w:szCs w:val="28"/>
          <w:lang w:val="en-US" w:eastAsia="zh-CN"/>
        </w:rPr>
        <w:t>（2）对特殊情况引发困难导致无法缴纳学费的学生可根据实际情况给予减免。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textAlignment w:val="auto"/>
        <w:outlineLvl w:val="9"/>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二、申请流程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sz w:val="28"/>
          <w:szCs w:val="28"/>
          <w:lang w:val="en-US" w:eastAsia="zh-CN"/>
        </w:rPr>
      </w:pPr>
      <w:r>
        <w:rPr>
          <w:rFonts w:hint="eastAsia"/>
          <w:sz w:val="28"/>
          <w:szCs w:val="28"/>
          <w:lang w:val="en-US" w:eastAsia="zh-CN"/>
        </w:rPr>
        <w:t>1、学生自行填写《福建工程学院学生临时困难应急救助申请表》（附件1），说明临时困难情况，并提交申请书及相关证明材料；</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sz w:val="28"/>
          <w:szCs w:val="28"/>
          <w:lang w:val="en-US" w:eastAsia="zh-CN"/>
        </w:rPr>
      </w:pPr>
      <w:r>
        <w:rPr>
          <w:rFonts w:hint="eastAsia"/>
          <w:sz w:val="28"/>
          <w:szCs w:val="28"/>
          <w:lang w:val="en-US" w:eastAsia="zh-CN"/>
        </w:rPr>
        <w:t>2、辅导员核实申请人的基本情况，拟定初步补助方案，并填写《管理学院学生临时困难应急救助汇总表》（附件2）；</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sz w:val="28"/>
          <w:szCs w:val="28"/>
          <w:lang w:val="en-US" w:eastAsia="zh-CN"/>
        </w:rPr>
      </w:pPr>
      <w:r>
        <w:rPr>
          <w:rFonts w:hint="eastAsia"/>
          <w:sz w:val="28"/>
          <w:szCs w:val="28"/>
          <w:lang w:val="en-US" w:eastAsia="zh-CN"/>
        </w:rPr>
        <w:t>3、学院根据学生困难情况，确定补助金额，并组织发放。特殊情况，在学院补助的基础上，可向学工处提出补助申请。</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三、其它相关要求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sz w:val="28"/>
          <w:szCs w:val="28"/>
          <w:lang w:val="en-US" w:eastAsia="zh-CN"/>
        </w:rPr>
      </w:pPr>
      <w:r>
        <w:rPr>
          <w:rFonts w:hint="eastAsia"/>
          <w:sz w:val="28"/>
          <w:szCs w:val="28"/>
          <w:lang w:val="en-US" w:eastAsia="zh-CN"/>
        </w:rPr>
        <w:t>1.学生在申请临时应急救助的同时，主要应通过参加勤工助学和申请国家助学贷款来解决生活、学习费用；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sz w:val="28"/>
          <w:szCs w:val="28"/>
          <w:lang w:val="en-US" w:eastAsia="zh-CN"/>
        </w:rPr>
      </w:pPr>
      <w:r>
        <w:rPr>
          <w:rFonts w:hint="eastAsia"/>
          <w:sz w:val="28"/>
          <w:szCs w:val="28"/>
          <w:lang w:val="en-US" w:eastAsia="zh-CN"/>
        </w:rPr>
        <w:t>2.学生有以下情况之一的，原则上不予补助：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sz w:val="28"/>
          <w:szCs w:val="28"/>
          <w:lang w:val="en-US" w:eastAsia="zh-CN"/>
        </w:rPr>
      </w:pPr>
      <w:r>
        <w:rPr>
          <w:rFonts w:hint="eastAsia"/>
          <w:sz w:val="28"/>
          <w:szCs w:val="28"/>
          <w:lang w:val="en-US" w:eastAsia="zh-CN"/>
        </w:rPr>
        <w:t>（1）平时有高消费行为，抽烟、酗酒、铺张浪费等；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sz w:val="28"/>
          <w:szCs w:val="28"/>
          <w:lang w:val="en-US" w:eastAsia="zh-CN"/>
        </w:rPr>
      </w:pPr>
      <w:r>
        <w:rPr>
          <w:rFonts w:hint="eastAsia"/>
          <w:sz w:val="28"/>
          <w:szCs w:val="28"/>
          <w:lang w:val="en-US" w:eastAsia="zh-CN"/>
        </w:rPr>
        <w:t>（2）受学校警告以上处分者；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rFonts w:hint="eastAsia"/>
          <w:sz w:val="28"/>
          <w:szCs w:val="28"/>
          <w:lang w:val="en-US" w:eastAsia="zh-CN"/>
        </w:rPr>
      </w:pPr>
      <w:r>
        <w:rPr>
          <w:rFonts w:hint="eastAsia"/>
          <w:sz w:val="28"/>
          <w:szCs w:val="28"/>
          <w:lang w:val="en-US" w:eastAsia="zh-CN"/>
        </w:rPr>
        <w:t>（3）在申请困难补助过程中弄虚作假，影响资助工作正常开展的。</w:t>
      </w: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pStyle w:val="2"/>
        <w:keepNext/>
        <w:keepLines/>
        <w:pageBreakBefore w:val="0"/>
        <w:widowControl w:val="0"/>
        <w:kinsoku/>
        <w:wordWrap/>
        <w:overflowPunct/>
        <w:topLinePunct w:val="0"/>
        <w:autoSpaceDE/>
        <w:autoSpaceDN/>
        <w:bidi w:val="0"/>
        <w:adjustRightInd/>
        <w:snapToGrid/>
        <w:spacing w:before="220" w:after="90" w:line="240" w:lineRule="auto"/>
        <w:ind w:left="0" w:leftChars="0" w:right="0" w:rightChars="0" w:firstLine="0" w:firstLineChars="0"/>
        <w:jc w:val="left"/>
        <w:textAlignment w:val="auto"/>
        <w:outlineLvl w:val="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附件</w:t>
      </w:r>
      <w:r>
        <w:rPr>
          <w:rFonts w:hint="eastAsia" w:ascii="仿宋_GB2312" w:hAnsi="仿宋_GB2312" w:eastAsia="仿宋_GB2312" w:cs="仿宋_GB2312"/>
          <w:b w:val="0"/>
          <w:bCs w:val="0"/>
          <w:sz w:val="28"/>
          <w:szCs w:val="28"/>
          <w:lang w:val="en-US" w:eastAsia="zh-CN"/>
        </w:rPr>
        <w:t>1：</w:t>
      </w:r>
    </w:p>
    <w:p>
      <w:pPr>
        <w:pStyle w:val="2"/>
        <w:keepNext/>
        <w:keepLines/>
        <w:pageBreakBefore w:val="0"/>
        <w:widowControl w:val="0"/>
        <w:kinsoku/>
        <w:wordWrap/>
        <w:overflowPunct/>
        <w:topLinePunct w:val="0"/>
        <w:autoSpaceDE/>
        <w:autoSpaceDN/>
        <w:bidi w:val="0"/>
        <w:adjustRightInd/>
        <w:snapToGrid w:val="0"/>
        <w:spacing w:before="220" w:after="90" w:line="240" w:lineRule="auto"/>
        <w:ind w:left="0" w:leftChars="0" w:right="0" w:rightChars="0" w:firstLine="0" w:firstLineChars="0"/>
        <w:jc w:val="center"/>
        <w:textAlignment w:val="auto"/>
        <w:outlineLvl w:val="0"/>
        <w:rPr>
          <w:rFonts w:hint="eastAsia" w:ascii="仿宋_GB2312" w:hAnsi="仿宋_GB2312" w:eastAsia="仿宋_GB2312" w:cs="仿宋_GB2312"/>
          <w:sz w:val="36"/>
          <w:szCs w:val="36"/>
        </w:rPr>
      </w:pPr>
      <w:r>
        <w:rPr>
          <w:rFonts w:hint="eastAsia" w:ascii="仿宋_GB2312" w:hAnsi="仿宋_GB2312" w:eastAsia="仿宋_GB2312" w:cs="仿宋_GB2312"/>
          <w:sz w:val="36"/>
          <w:szCs w:val="36"/>
          <w:lang w:eastAsia="zh-CN"/>
        </w:rPr>
        <w:t>福建工程学院学生</w:t>
      </w:r>
      <w:r>
        <w:rPr>
          <w:rFonts w:hint="eastAsia" w:ascii="仿宋_GB2312" w:hAnsi="仿宋_GB2312" w:eastAsia="仿宋_GB2312" w:cs="仿宋_GB2312"/>
          <w:sz w:val="36"/>
          <w:szCs w:val="36"/>
        </w:rPr>
        <w:t>临时困难</w:t>
      </w:r>
      <w:r>
        <w:rPr>
          <w:rFonts w:hint="eastAsia" w:ascii="仿宋_GB2312" w:hAnsi="仿宋_GB2312" w:eastAsia="仿宋_GB2312" w:cs="仿宋_GB2312"/>
          <w:sz w:val="36"/>
          <w:szCs w:val="36"/>
          <w:lang w:eastAsia="zh-CN"/>
        </w:rPr>
        <w:t>应急救助</w:t>
      </w:r>
      <w:r>
        <w:rPr>
          <w:rFonts w:hint="eastAsia" w:ascii="仿宋_GB2312" w:hAnsi="仿宋_GB2312" w:eastAsia="仿宋_GB2312" w:cs="仿宋_GB2312"/>
          <w:sz w:val="36"/>
          <w:szCs w:val="36"/>
        </w:rPr>
        <w:t>申请表</w:t>
      </w:r>
    </w:p>
    <w:p>
      <w:pPr>
        <w:jc w:val="right"/>
        <w:rPr>
          <w:rFonts w:hint="eastAsia" w:ascii="仿宋_GB2312" w:hAnsi="仿宋_GB2312" w:eastAsia="仿宋_GB2312" w:cs="仿宋_GB2312"/>
        </w:rPr>
      </w:pPr>
      <w:r>
        <w:rPr>
          <w:rFonts w:hint="eastAsia" w:ascii="仿宋_GB2312" w:hAnsi="仿宋_GB2312" w:eastAsia="仿宋_GB2312" w:cs="仿宋_GB2312"/>
        </w:rPr>
        <w:t>年       月       日</w:t>
      </w:r>
    </w:p>
    <w:tbl>
      <w:tblPr>
        <w:tblStyle w:val="4"/>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0"/>
        <w:gridCol w:w="201"/>
        <w:gridCol w:w="809"/>
        <w:gridCol w:w="12"/>
        <w:gridCol w:w="721"/>
        <w:gridCol w:w="453"/>
        <w:gridCol w:w="207"/>
        <w:gridCol w:w="83"/>
        <w:gridCol w:w="410"/>
        <w:gridCol w:w="897"/>
        <w:gridCol w:w="717"/>
        <w:gridCol w:w="403"/>
        <w:gridCol w:w="1088"/>
        <w:gridCol w:w="8"/>
        <w:gridCol w:w="735"/>
        <w:gridCol w:w="23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1" w:hRule="atLeast"/>
        </w:trPr>
        <w:tc>
          <w:tcPr>
            <w:tcW w:w="731" w:type="dxa"/>
            <w:gridSpan w:val="2"/>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821" w:type="dxa"/>
            <w:gridSpan w:val="2"/>
            <w:vAlign w:val="center"/>
          </w:tcPr>
          <w:p>
            <w:pPr>
              <w:rPr>
                <w:rFonts w:hint="eastAsia" w:ascii="仿宋_GB2312" w:hAnsi="仿宋_GB2312" w:eastAsia="仿宋_GB2312" w:cs="仿宋_GB2312"/>
                <w:szCs w:val="21"/>
              </w:rPr>
            </w:pPr>
          </w:p>
        </w:tc>
        <w:tc>
          <w:tcPr>
            <w:tcW w:w="721"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性别</w:t>
            </w:r>
          </w:p>
        </w:tc>
        <w:tc>
          <w:tcPr>
            <w:tcW w:w="453" w:type="dxa"/>
            <w:vAlign w:val="center"/>
          </w:tcPr>
          <w:p>
            <w:pPr>
              <w:rPr>
                <w:rFonts w:hint="eastAsia" w:ascii="仿宋_GB2312" w:hAnsi="仿宋_GB2312" w:eastAsia="仿宋_GB2312" w:cs="仿宋_GB2312"/>
                <w:szCs w:val="21"/>
              </w:rPr>
            </w:pPr>
          </w:p>
        </w:tc>
        <w:tc>
          <w:tcPr>
            <w:tcW w:w="700" w:type="dxa"/>
            <w:gridSpan w:val="3"/>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民族</w:t>
            </w:r>
          </w:p>
        </w:tc>
        <w:tc>
          <w:tcPr>
            <w:tcW w:w="897" w:type="dxa"/>
            <w:vAlign w:val="center"/>
          </w:tcPr>
          <w:p>
            <w:pPr>
              <w:rPr>
                <w:rFonts w:hint="eastAsia" w:ascii="仿宋_GB2312" w:hAnsi="仿宋_GB2312" w:eastAsia="仿宋_GB2312" w:cs="仿宋_GB2312"/>
                <w:szCs w:val="21"/>
              </w:rPr>
            </w:pPr>
          </w:p>
        </w:tc>
        <w:tc>
          <w:tcPr>
            <w:tcW w:w="71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学号</w:t>
            </w:r>
          </w:p>
        </w:tc>
        <w:tc>
          <w:tcPr>
            <w:tcW w:w="1491" w:type="dxa"/>
            <w:gridSpan w:val="2"/>
            <w:vAlign w:val="center"/>
          </w:tcPr>
          <w:p>
            <w:pPr>
              <w:rPr>
                <w:rFonts w:hint="eastAsia" w:ascii="仿宋_GB2312" w:hAnsi="仿宋_GB2312" w:eastAsia="仿宋_GB2312" w:cs="仿宋_GB2312"/>
                <w:szCs w:val="21"/>
              </w:rPr>
            </w:pPr>
          </w:p>
        </w:tc>
        <w:tc>
          <w:tcPr>
            <w:tcW w:w="743" w:type="dxa"/>
            <w:gridSpan w:val="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宿舍</w:t>
            </w:r>
          </w:p>
        </w:tc>
        <w:tc>
          <w:tcPr>
            <w:tcW w:w="2374" w:type="dxa"/>
            <w:vAlign w:val="center"/>
          </w:tcPr>
          <w:p>
            <w:pPr>
              <w:rPr>
                <w:rFonts w:hint="eastAsia"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441" w:hRule="atLeast"/>
        </w:trPr>
        <w:tc>
          <w:tcPr>
            <w:tcW w:w="731" w:type="dxa"/>
            <w:gridSpan w:val="2"/>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院系</w:t>
            </w:r>
          </w:p>
        </w:tc>
        <w:tc>
          <w:tcPr>
            <w:tcW w:w="5808" w:type="dxa"/>
            <w:gridSpan w:val="12"/>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学院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 xml:space="preserve">      专业</w:t>
            </w:r>
            <w:r>
              <w:rPr>
                <w:rFonts w:hint="eastAsia" w:ascii="仿宋_GB2312" w:hAnsi="仿宋_GB2312" w:eastAsia="仿宋_GB2312" w:cs="仿宋_GB2312"/>
                <w:szCs w:val="21"/>
                <w:lang w:val="en-US" w:eastAsia="zh-CN"/>
              </w:rPr>
              <w:t xml:space="preserve">         班级</w:t>
            </w:r>
          </w:p>
        </w:tc>
        <w:tc>
          <w:tcPr>
            <w:tcW w:w="735"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电话</w:t>
            </w:r>
          </w:p>
        </w:tc>
        <w:tc>
          <w:tcPr>
            <w:tcW w:w="2374" w:type="dxa"/>
            <w:vAlign w:val="center"/>
          </w:tcPr>
          <w:p>
            <w:pPr>
              <w:rPr>
                <w:rFonts w:hint="eastAsia"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1" w:hRule="atLeast"/>
        </w:trPr>
        <w:tc>
          <w:tcPr>
            <w:tcW w:w="1540" w:type="dxa"/>
            <w:gridSpan w:val="3"/>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家庭地址及邮政编码</w:t>
            </w:r>
          </w:p>
        </w:tc>
        <w:tc>
          <w:tcPr>
            <w:tcW w:w="2783" w:type="dxa"/>
            <w:gridSpan w:val="7"/>
            <w:vAlign w:val="center"/>
          </w:tcPr>
          <w:p>
            <w:pPr>
              <w:jc w:val="center"/>
              <w:rPr>
                <w:rFonts w:hint="eastAsia" w:ascii="仿宋_GB2312" w:hAnsi="仿宋_GB2312" w:eastAsia="仿宋_GB2312" w:cs="仿宋_GB2312"/>
                <w:szCs w:val="21"/>
              </w:rPr>
            </w:pPr>
          </w:p>
        </w:tc>
        <w:tc>
          <w:tcPr>
            <w:tcW w:w="2216" w:type="dxa"/>
            <w:gridSpan w:val="4"/>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家庭联系人及电话</w:t>
            </w:r>
          </w:p>
        </w:tc>
        <w:tc>
          <w:tcPr>
            <w:tcW w:w="3109" w:type="dxa"/>
            <w:gridSpan w:val="2"/>
            <w:vAlign w:val="center"/>
          </w:tcPr>
          <w:p>
            <w:pPr>
              <w:jc w:val="center"/>
              <w:rPr>
                <w:rFonts w:hint="eastAsia"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766" w:hRule="atLeast"/>
        </w:trPr>
        <w:tc>
          <w:tcPr>
            <w:tcW w:w="1552" w:type="dxa"/>
            <w:gridSpan w:val="4"/>
            <w:tcBorders>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是否已贷款</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及金额</w:t>
            </w:r>
          </w:p>
        </w:tc>
        <w:tc>
          <w:tcPr>
            <w:tcW w:w="1381" w:type="dxa"/>
            <w:gridSpan w:val="3"/>
            <w:tcBorders>
              <w:left w:val="single" w:color="auto" w:sz="4" w:space="0"/>
            </w:tcBorders>
            <w:vAlign w:val="center"/>
          </w:tcPr>
          <w:p>
            <w:pPr>
              <w:jc w:val="center"/>
              <w:rPr>
                <w:rFonts w:hint="eastAsia" w:ascii="仿宋_GB2312" w:hAnsi="仿宋_GB2312" w:eastAsia="仿宋_GB2312" w:cs="仿宋_GB2312"/>
                <w:szCs w:val="21"/>
              </w:rPr>
            </w:pPr>
          </w:p>
        </w:tc>
        <w:tc>
          <w:tcPr>
            <w:tcW w:w="2510" w:type="dxa"/>
            <w:gridSpan w:val="5"/>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所获奖励和资助情况（含</w:t>
            </w:r>
            <w:r>
              <w:rPr>
                <w:rFonts w:hint="eastAsia" w:ascii="仿宋_GB2312" w:hAnsi="仿宋_GB2312" w:eastAsia="仿宋_GB2312" w:cs="仿宋_GB2312"/>
                <w:szCs w:val="21"/>
                <w:lang w:eastAsia="zh-CN"/>
              </w:rPr>
              <w:t>奖</w:t>
            </w:r>
            <w:r>
              <w:rPr>
                <w:rFonts w:hint="eastAsia" w:ascii="仿宋_GB2312" w:hAnsi="仿宋_GB2312" w:eastAsia="仿宋_GB2312" w:cs="仿宋_GB2312"/>
                <w:szCs w:val="21"/>
              </w:rPr>
              <w:t>助学金、减免学费、困难补助等）及金额</w:t>
            </w:r>
          </w:p>
        </w:tc>
        <w:tc>
          <w:tcPr>
            <w:tcW w:w="4205" w:type="dxa"/>
            <w:gridSpan w:val="4"/>
            <w:vAlign w:val="bottom"/>
          </w:tcPr>
          <w:p>
            <w:pPr>
              <w:ind w:right="420" w:firstLine="2310" w:firstLineChars="1100"/>
              <w:rPr>
                <w:rFonts w:hint="eastAsia" w:ascii="仿宋_GB2312" w:hAnsi="仿宋_GB2312" w:eastAsia="仿宋_GB2312" w:cs="仿宋_GB2312"/>
                <w:szCs w:val="21"/>
              </w:rPr>
            </w:pPr>
            <w:r>
              <w:rPr>
                <w:rFonts w:hint="eastAsia" w:ascii="仿宋_GB2312" w:hAnsi="仿宋_GB2312" w:eastAsia="仿宋_GB2312" w:cs="仿宋_GB2312"/>
                <w:szCs w:val="21"/>
              </w:rPr>
              <w:t>核对人：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3064" w:hRule="atLeast"/>
        </w:trPr>
        <w:tc>
          <w:tcPr>
            <w:tcW w:w="530"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申请理由</w:t>
            </w:r>
          </w:p>
        </w:tc>
        <w:tc>
          <w:tcPr>
            <w:tcW w:w="9118" w:type="dxa"/>
            <w:gridSpan w:val="15"/>
            <w:vAlign w:val="bottom"/>
          </w:tcPr>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r>
              <w:rPr>
                <w:rFonts w:hint="eastAsia" w:ascii="仿宋_GB2312" w:hAnsi="仿宋_GB2312" w:eastAsia="仿宋_GB2312" w:cs="仿宋_GB2312"/>
                <w:szCs w:val="21"/>
              </w:rPr>
              <w:t>本人保证上述内容真实无误。                                 本人签名：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trPr>
        <w:tc>
          <w:tcPr>
            <w:tcW w:w="3016" w:type="dxa"/>
            <w:gridSpan w:val="8"/>
            <w:vAlign w:val="center"/>
          </w:tcPr>
          <w:p>
            <w:pPr>
              <w:ind w:right="840"/>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eastAsia="zh-CN"/>
              </w:rPr>
              <w:t>辅导员</w:t>
            </w:r>
            <w:r>
              <w:rPr>
                <w:rFonts w:hint="eastAsia" w:ascii="仿宋_GB2312" w:hAnsi="仿宋_GB2312" w:eastAsia="仿宋_GB2312" w:cs="仿宋_GB2312"/>
                <w:szCs w:val="21"/>
              </w:rPr>
              <w:t>意见</w:t>
            </w:r>
          </w:p>
        </w:tc>
        <w:tc>
          <w:tcPr>
            <w:tcW w:w="3515" w:type="dxa"/>
            <w:gridSpan w:val="5"/>
            <w:vAlign w:val="center"/>
          </w:tcPr>
          <w:p>
            <w:pPr>
              <w:wordWrap w:val="0"/>
              <w:ind w:right="840"/>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eastAsia="zh-CN"/>
              </w:rPr>
              <w:t>学院</w:t>
            </w:r>
            <w:r>
              <w:rPr>
                <w:rFonts w:hint="eastAsia" w:ascii="仿宋_GB2312" w:hAnsi="仿宋_GB2312" w:eastAsia="仿宋_GB2312" w:cs="仿宋_GB2312"/>
                <w:szCs w:val="21"/>
              </w:rPr>
              <w:t>意见</w:t>
            </w:r>
          </w:p>
        </w:tc>
        <w:tc>
          <w:tcPr>
            <w:tcW w:w="3117" w:type="dxa"/>
            <w:gridSpan w:val="3"/>
            <w:vAlign w:val="center"/>
          </w:tcPr>
          <w:p>
            <w:pPr>
              <w:wordWrap w:val="0"/>
              <w:ind w:right="840"/>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eastAsia="zh-CN"/>
              </w:rPr>
              <w:t>学工处</w:t>
            </w:r>
            <w:r>
              <w:rPr>
                <w:rFonts w:hint="eastAsia" w:ascii="仿宋_GB2312" w:hAnsi="仿宋_GB2312" w:eastAsia="仿宋_GB2312" w:cs="仿宋_GB2312"/>
                <w:szCs w:val="21"/>
              </w:rPr>
              <w:t>审批意见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62" w:hRule="atLeast"/>
        </w:trPr>
        <w:tc>
          <w:tcPr>
            <w:tcW w:w="3016" w:type="dxa"/>
            <w:gridSpan w:val="8"/>
            <w:vAlign w:val="bottom"/>
          </w:tcPr>
          <w:p>
            <w:pPr>
              <w:wordWrap w:val="0"/>
              <w:ind w:right="840"/>
              <w:rPr>
                <w:rFonts w:hint="eastAsia" w:ascii="仿宋_GB2312" w:hAnsi="仿宋_GB2312" w:eastAsia="仿宋_GB2312" w:cs="仿宋_GB2312"/>
                <w:szCs w:val="21"/>
              </w:rPr>
            </w:pPr>
            <w:r>
              <w:rPr>
                <w:rFonts w:hint="eastAsia" w:ascii="仿宋_GB2312" w:hAnsi="仿宋_GB2312" w:eastAsia="仿宋_GB2312" w:cs="仿宋_GB2312"/>
                <w:szCs w:val="21"/>
              </w:rPr>
              <w:t>负责人签名：</w:t>
            </w:r>
          </w:p>
          <w:p>
            <w:pPr>
              <w:ind w:right="840"/>
              <w:jc w:val="right"/>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tc>
        <w:tc>
          <w:tcPr>
            <w:tcW w:w="3515" w:type="dxa"/>
            <w:gridSpan w:val="5"/>
            <w:vAlign w:val="top"/>
          </w:tcPr>
          <w:p>
            <w:pPr>
              <w:wordWrap w:val="0"/>
              <w:ind w:right="840"/>
              <w:rPr>
                <w:rFonts w:hint="eastAsia" w:ascii="仿宋_GB2312" w:hAnsi="仿宋_GB2312" w:eastAsia="仿宋_GB2312" w:cs="仿宋_GB2312"/>
                <w:szCs w:val="21"/>
              </w:rPr>
            </w:pPr>
          </w:p>
          <w:p>
            <w:pPr>
              <w:wordWrap w:val="0"/>
              <w:ind w:right="840"/>
              <w:rPr>
                <w:rFonts w:hint="eastAsia" w:ascii="仿宋_GB2312" w:hAnsi="仿宋_GB2312" w:eastAsia="仿宋_GB2312" w:cs="仿宋_GB2312"/>
                <w:szCs w:val="21"/>
              </w:rPr>
            </w:pPr>
            <w:r>
              <w:rPr>
                <w:rFonts w:hint="eastAsia" w:ascii="仿宋_GB2312" w:hAnsi="仿宋_GB2312" w:eastAsia="仿宋_GB2312" w:cs="仿宋_GB2312"/>
                <w:szCs w:val="21"/>
              </w:rPr>
              <w:t xml:space="preserve">负责人签名： </w:t>
            </w:r>
          </w:p>
          <w:p>
            <w:pPr>
              <w:wordWrap w:val="0"/>
              <w:ind w:right="840"/>
              <w:rPr>
                <w:rFonts w:hint="eastAsia" w:ascii="仿宋_GB2312" w:hAnsi="仿宋_GB2312" w:eastAsia="仿宋_GB2312" w:cs="仿宋_GB2312"/>
                <w:szCs w:val="21"/>
              </w:rPr>
            </w:pPr>
            <w:r>
              <w:rPr>
                <w:rFonts w:hint="eastAsia" w:ascii="仿宋_GB2312" w:hAnsi="仿宋_GB2312" w:eastAsia="仿宋_GB2312" w:cs="仿宋_GB2312"/>
                <w:szCs w:val="21"/>
              </w:rPr>
              <w:t>（盖公章）</w:t>
            </w:r>
          </w:p>
          <w:p>
            <w:pPr>
              <w:wordWrap w:val="0"/>
              <w:ind w:right="840"/>
              <w:jc w:val="right"/>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tc>
        <w:tc>
          <w:tcPr>
            <w:tcW w:w="3117" w:type="dxa"/>
            <w:gridSpan w:val="3"/>
            <w:vAlign w:val="top"/>
          </w:tcPr>
          <w:p>
            <w:pPr>
              <w:wordWrap w:val="0"/>
              <w:ind w:right="735"/>
              <w:rPr>
                <w:rFonts w:hint="eastAsia" w:ascii="仿宋_GB2312" w:hAnsi="仿宋_GB2312" w:eastAsia="仿宋_GB2312" w:cs="仿宋_GB2312"/>
                <w:szCs w:val="21"/>
              </w:rPr>
            </w:pPr>
          </w:p>
          <w:p>
            <w:pPr>
              <w:wordWrap w:val="0"/>
              <w:ind w:right="840"/>
              <w:rPr>
                <w:rFonts w:hint="eastAsia" w:ascii="仿宋_GB2312" w:hAnsi="仿宋_GB2312" w:eastAsia="仿宋_GB2312" w:cs="仿宋_GB2312"/>
                <w:szCs w:val="21"/>
              </w:rPr>
            </w:pPr>
            <w:r>
              <w:rPr>
                <w:rFonts w:hint="eastAsia" w:ascii="仿宋_GB2312" w:hAnsi="仿宋_GB2312" w:eastAsia="仿宋_GB2312" w:cs="仿宋_GB2312"/>
                <w:szCs w:val="21"/>
              </w:rPr>
              <w:t xml:space="preserve">负责人签名： </w:t>
            </w:r>
          </w:p>
          <w:p>
            <w:pPr>
              <w:wordWrap w:val="0"/>
              <w:ind w:right="840"/>
              <w:rPr>
                <w:rFonts w:hint="eastAsia" w:ascii="仿宋_GB2312" w:hAnsi="仿宋_GB2312" w:eastAsia="仿宋_GB2312" w:cs="仿宋_GB2312"/>
                <w:szCs w:val="21"/>
              </w:rPr>
            </w:pPr>
            <w:r>
              <w:rPr>
                <w:rFonts w:hint="eastAsia" w:ascii="仿宋_GB2312" w:hAnsi="仿宋_GB2312" w:eastAsia="仿宋_GB2312" w:cs="仿宋_GB2312"/>
                <w:szCs w:val="21"/>
              </w:rPr>
              <w:t>（盖公章）</w:t>
            </w:r>
          </w:p>
          <w:p>
            <w:pPr>
              <w:wordWrap w:val="0"/>
              <w:ind w:right="735"/>
              <w:jc w:val="righ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bl>
    <w:p>
      <w:pPr>
        <w:jc w:val="both"/>
        <w:rPr>
          <w:rFonts w:hint="eastAsia"/>
          <w:szCs w:val="21"/>
          <w:lang w:val="en-US" w:eastAsia="zh-CN"/>
        </w:rPr>
      </w:pPr>
    </w:p>
    <w:p>
      <w:pPr>
        <w:jc w:val="both"/>
        <w:rPr>
          <w:rFonts w:hint="eastAsia"/>
          <w:szCs w:val="21"/>
          <w:lang w:val="en-US" w:eastAsia="zh-CN"/>
        </w:rPr>
      </w:pPr>
    </w:p>
    <w:p>
      <w:pPr>
        <w:jc w:val="both"/>
        <w:rPr>
          <w:rFonts w:hint="eastAsia"/>
          <w:szCs w:val="21"/>
          <w:lang w:val="en-US" w:eastAsia="zh-CN"/>
        </w:rPr>
        <w:sectPr>
          <w:pgSz w:w="11906" w:h="16838"/>
          <w:pgMar w:top="1440" w:right="1800" w:bottom="1440" w:left="1800" w:header="851" w:footer="992" w:gutter="0"/>
          <w:cols w:space="425" w:num="1"/>
          <w:docGrid w:type="lines" w:linePitch="312" w:charSpace="0"/>
        </w:sectPr>
      </w:pPr>
    </w:p>
    <w:tbl>
      <w:tblPr>
        <w:tblStyle w:val="4"/>
        <w:tblW w:w="15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0"/>
        <w:gridCol w:w="735"/>
        <w:gridCol w:w="1080"/>
        <w:gridCol w:w="1485"/>
        <w:gridCol w:w="810"/>
        <w:gridCol w:w="2265"/>
        <w:gridCol w:w="1305"/>
        <w:gridCol w:w="1140"/>
        <w:gridCol w:w="2205"/>
        <w:gridCol w:w="960"/>
        <w:gridCol w:w="177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15135" w:type="dxa"/>
            <w:gridSpan w:val="12"/>
            <w:shd w:val="clear" w:color="auto" w:fill="auto"/>
            <w:vAlign w:val="center"/>
          </w:tcPr>
          <w:p>
            <w:pPr>
              <w:pStyle w:val="2"/>
              <w:keepNext/>
              <w:keepLines/>
              <w:pageBreakBefore w:val="0"/>
              <w:widowControl w:val="0"/>
              <w:kinsoku/>
              <w:wordWrap/>
              <w:overflowPunct/>
              <w:topLinePunct w:val="0"/>
              <w:autoSpaceDE/>
              <w:autoSpaceDN/>
              <w:bidi w:val="0"/>
              <w:adjustRightInd/>
              <w:snapToGrid/>
              <w:spacing w:before="220" w:after="90" w:line="240" w:lineRule="auto"/>
              <w:ind w:left="0" w:leftChars="0" w:right="0" w:rightChars="0" w:firstLine="0" w:firstLineChars="0"/>
              <w:jc w:val="left"/>
              <w:textAlignment w:val="auto"/>
              <w:outlineLvl w:val="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附件</w:t>
            </w:r>
            <w:r>
              <w:rPr>
                <w:rFonts w:hint="eastAsia" w:ascii="仿宋_GB2312" w:hAnsi="仿宋_GB2312" w:eastAsia="仿宋_GB2312" w:cs="仿宋_GB2312"/>
                <w:b w:val="0"/>
                <w:bCs w:val="0"/>
                <w:sz w:val="28"/>
                <w:szCs w:val="28"/>
                <w:lang w:val="en-US" w:eastAsia="zh-CN"/>
              </w:rPr>
              <w:t>2：                                                                           2017年   月   日</w:t>
            </w:r>
          </w:p>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r>
              <w:rPr>
                <w:rFonts w:hint="eastAsia" w:ascii="宋体" w:hAnsi="宋体" w:eastAsia="宋体" w:cs="宋体"/>
                <w:b/>
                <w:i w:val="0"/>
                <w:color w:val="000000"/>
                <w:kern w:val="0"/>
                <w:sz w:val="36"/>
                <w:szCs w:val="36"/>
                <w:u w:val="none"/>
                <w:lang w:val="en-US" w:eastAsia="zh-CN" w:bidi="ar"/>
              </w:rPr>
              <w:t>管理学院学生临时困难应急救助汇总表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center"/>
              <w:textAlignment w:val="center"/>
              <w:outlineLvl w:val="9"/>
              <w:rPr>
                <w:rFonts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序号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center"/>
              <w:textAlignment w:val="center"/>
              <w:outlineLvl w:val="9"/>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center"/>
              <w:textAlignment w:val="center"/>
              <w:outlineLvl w:val="9"/>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班级</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center"/>
              <w:textAlignment w:val="center"/>
              <w:outlineLvl w:val="9"/>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学号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center"/>
              <w:textAlignment w:val="center"/>
              <w:outlineLvl w:val="9"/>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姓名</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center"/>
              <w:textAlignment w:val="center"/>
              <w:outlineLvl w:val="9"/>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银行卡账号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center"/>
              <w:textAlignment w:val="center"/>
              <w:outlineLvl w:val="9"/>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受资助情况</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center"/>
              <w:textAlignment w:val="center"/>
              <w:outlineLvl w:val="9"/>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奖惩情况</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center"/>
              <w:textAlignment w:val="center"/>
              <w:outlineLvl w:val="9"/>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家庭困难情况（变故、受灾情况）</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center"/>
              <w:textAlignment w:val="center"/>
              <w:outlineLvl w:val="9"/>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补助金额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center"/>
              <w:textAlignment w:val="center"/>
              <w:outlineLvl w:val="9"/>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联系电话</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right="0" w:rightChars="0" w:firstLine="0" w:firstLineChars="0"/>
              <w:jc w:val="center"/>
              <w:textAlignment w:val="center"/>
              <w:outlineLvl w:val="9"/>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color w:val="000000"/>
                <w:sz w:val="24"/>
                <w:szCs w:val="24"/>
                <w:u w:val="none"/>
              </w:rPr>
            </w:pPr>
          </w:p>
        </w:tc>
      </w:tr>
    </w:tbl>
    <w:p>
      <w:pPr>
        <w:jc w:val="both"/>
        <w:rPr>
          <w:rFonts w:hint="eastAsia"/>
          <w:szCs w:val="21"/>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Arial Unicode MS"/>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_GB2312">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640AD"/>
    <w:rsid w:val="06A75636"/>
    <w:rsid w:val="12405AAC"/>
    <w:rsid w:val="17BB4BC8"/>
    <w:rsid w:val="1A4A24A2"/>
    <w:rsid w:val="23E97B8D"/>
    <w:rsid w:val="357640AD"/>
    <w:rsid w:val="36292D48"/>
    <w:rsid w:val="4071559A"/>
    <w:rsid w:val="4131178F"/>
    <w:rsid w:val="453E60D6"/>
    <w:rsid w:val="4AF00CF5"/>
    <w:rsid w:val="4BC72ED7"/>
    <w:rsid w:val="4D681143"/>
    <w:rsid w:val="6602673A"/>
    <w:rsid w:val="72A13DAA"/>
    <w:rsid w:val="73017405"/>
    <w:rsid w:val="7F2C2C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2017-03-02T01:50:00Z</dcterms:created>
  <dc:creator>Administrator</dc:creator>
  <cp:lastModifiedBy>Administrator</cp:lastModifiedBy>
  <cp:lastPrinted>2017-03-07T06:27:00Z</cp:lastPrinted>
  <dcterms:modified xsi:type="dcterms:W3CDTF">2017-03-14T01:53:50Z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