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福建省级高层次人才认定申请表</w:t>
      </w:r>
    </w:p>
    <w:p>
      <w:pPr>
        <w:spacing w:line="520" w:lineRule="exact"/>
        <w:ind w:right="-34"/>
        <w:jc w:val="right"/>
        <w:rPr>
          <w:rFonts w:eastAsia="仿宋_GB2312" w:cs="仿宋_GB2312"/>
        </w:rPr>
      </w:pPr>
      <w:r>
        <w:rPr>
          <w:rFonts w:hint="eastAsia" w:eastAsia="仿宋_GB2312" w:cs="仿宋_GB2312"/>
        </w:rPr>
        <w:t xml:space="preserve"> 填表日期：</w:t>
      </w:r>
      <w:r>
        <w:rPr>
          <w:rFonts w:hint="eastAsia" w:eastAsia="仿宋_GB2312" w:cs="仿宋_GB2312"/>
          <w:lang w:val="en-US" w:eastAsia="zh-CN"/>
        </w:rPr>
        <w:t xml:space="preserve">       </w:t>
      </w:r>
      <w:r>
        <w:rPr>
          <w:rFonts w:hint="eastAsia" w:eastAsia="仿宋_GB2312" w:cs="仿宋_GB2312"/>
        </w:rPr>
        <w:t>年</w:t>
      </w:r>
      <w:r>
        <w:rPr>
          <w:rFonts w:hint="eastAsia" w:eastAsia="仿宋_GB2312" w:cs="仿宋_GB2312"/>
          <w:lang w:val="en-US" w:eastAsia="zh-CN"/>
        </w:rPr>
        <w:t xml:space="preserve">   </w:t>
      </w:r>
      <w:r>
        <w:rPr>
          <w:rFonts w:hint="eastAsia" w:eastAsia="仿宋_GB2312" w:cs="仿宋_GB2312"/>
        </w:rPr>
        <w:t>月   日</w:t>
      </w:r>
    </w:p>
    <w:tbl>
      <w:tblPr>
        <w:tblStyle w:val="4"/>
        <w:tblW w:w="95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2626"/>
        <w:gridCol w:w="1350"/>
        <w:gridCol w:w="1095"/>
        <w:gridCol w:w="585"/>
        <w:gridCol w:w="46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姓  名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性别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出生年月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国籍籍贯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</w:rPr>
              <w:t>民族</w:t>
            </w:r>
          </w:p>
        </w:tc>
        <w:tc>
          <w:tcPr>
            <w:tcW w:w="262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政治面貌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spacing w:val="-10"/>
                <w:szCs w:val="21"/>
              </w:rPr>
            </w:pPr>
            <w:r>
              <w:rPr>
                <w:rFonts w:hint="eastAsia" w:eastAsia="仿宋_GB2312" w:cs="仿宋_GB2312"/>
                <w:spacing w:val="-10"/>
                <w:szCs w:val="21"/>
              </w:rPr>
              <w:t>所在设区市（平潭</w:t>
            </w:r>
          </w:p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  <w:spacing w:val="-10"/>
                <w:szCs w:val="21"/>
              </w:rPr>
              <w:t>综合实验区）</w:t>
            </w:r>
          </w:p>
        </w:tc>
        <w:tc>
          <w:tcPr>
            <w:tcW w:w="26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身份证号码</w:t>
            </w:r>
          </w:p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或护照号码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来闽工作时间</w:t>
            </w:r>
          </w:p>
        </w:tc>
        <w:tc>
          <w:tcPr>
            <w:tcW w:w="26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spacing w:val="-10"/>
                <w:szCs w:val="21"/>
                <w:lang w:val="en-US" w:eastAsia="zh-CN"/>
              </w:rPr>
              <w:t>岗位职务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最高学历</w:t>
            </w:r>
          </w:p>
        </w:tc>
        <w:tc>
          <w:tcPr>
            <w:tcW w:w="26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工作单位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工作地址</w:t>
            </w:r>
          </w:p>
        </w:tc>
        <w:tc>
          <w:tcPr>
            <w:tcW w:w="783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职称</w:t>
            </w:r>
          </w:p>
        </w:tc>
        <w:tc>
          <w:tcPr>
            <w:tcW w:w="262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国家职业资格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工作合同</w:t>
            </w:r>
          </w:p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起止时间</w:t>
            </w:r>
          </w:p>
        </w:tc>
        <w:tc>
          <w:tcPr>
            <w:tcW w:w="26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</w:rPr>
              <w:t>是否新（待）</w:t>
            </w:r>
          </w:p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引进人才</w:t>
            </w: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rPr>
                <w:rFonts w:eastAsia="仿宋_GB2312" w:cs="仿宋_GB2312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</w:rPr>
              <w:t>引进</w:t>
            </w:r>
          </w:p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区域</w:t>
            </w:r>
          </w:p>
        </w:tc>
        <w:tc>
          <w:tcPr>
            <w:tcW w:w="1710" w:type="dxa"/>
            <w:vAlign w:val="center"/>
          </w:tcPr>
          <w:p>
            <w:pPr>
              <w:spacing w:line="300" w:lineRule="exact"/>
              <w:ind w:firstLine="105" w:firstLineChars="50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联系电话</w:t>
            </w:r>
          </w:p>
        </w:tc>
        <w:tc>
          <w:tcPr>
            <w:tcW w:w="26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电子邮箱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spacing w:line="300" w:lineRule="exact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申</w:t>
            </w:r>
            <w:r>
              <w:rPr>
                <w:rFonts w:hint="eastAsia" w:eastAsia="仿宋_GB2312" w:cs="仿宋_GB2312"/>
                <w:lang w:val="en-US" w:eastAsia="zh-CN"/>
              </w:rPr>
              <w:t>报类型</w:t>
            </w:r>
          </w:p>
        </w:tc>
        <w:tc>
          <w:tcPr>
            <w:tcW w:w="2626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ABC人才认定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从事领域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专业方向</w:t>
            </w:r>
          </w:p>
        </w:tc>
        <w:tc>
          <w:tcPr>
            <w:tcW w:w="783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引进类别</w:t>
            </w:r>
          </w:p>
        </w:tc>
        <w:tc>
          <w:tcPr>
            <w:tcW w:w="262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事业单位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申请认定的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人才层次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</w:rPr>
              <w:t>X类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近3年年均税收（元）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</w:rPr>
              <w:t>本人具备的认定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</w:rPr>
              <w:t>条件</w:t>
            </w:r>
          </w:p>
        </w:tc>
        <w:tc>
          <w:tcPr>
            <w:tcW w:w="7831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X类人才第X条：……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教育背景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（从大学起填写）</w:t>
            </w:r>
          </w:p>
        </w:tc>
        <w:tc>
          <w:tcPr>
            <w:tcW w:w="7831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</w:rPr>
              <w:t>工作简历</w:t>
            </w:r>
          </w:p>
        </w:tc>
        <w:tc>
          <w:tcPr>
            <w:tcW w:w="7831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74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主要业绩及取得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的荣誉</w:t>
            </w:r>
          </w:p>
        </w:tc>
        <w:tc>
          <w:tcPr>
            <w:tcW w:w="7831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</w:rPr>
              <w:t>推荐机构</w:t>
            </w:r>
          </w:p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（个人）信息</w:t>
            </w:r>
          </w:p>
        </w:tc>
        <w:tc>
          <w:tcPr>
            <w:tcW w:w="262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</w:rPr>
            </w:pPr>
            <w:r>
              <w:rPr>
                <w:rFonts w:hint="eastAsia" w:eastAsia="仿宋_GB2312" w:cs="仿宋_GB2312"/>
              </w:rPr>
              <w:t>推荐机构或推荐人</w:t>
            </w:r>
          </w:p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单位职务及姓名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福建工程学院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00" w:lineRule="exact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机构证照号或</w:t>
            </w:r>
          </w:p>
          <w:p>
            <w:pPr>
              <w:spacing w:line="300" w:lineRule="exact"/>
              <w:rPr>
                <w:rFonts w:eastAsia="仿宋_GB2312" w:cs="仿宋_GB2312"/>
                <w:spacing w:val="-8"/>
                <w:szCs w:val="21"/>
              </w:rPr>
            </w:pPr>
            <w:r>
              <w:rPr>
                <w:rFonts w:hint="eastAsia" w:eastAsia="仿宋_GB2312" w:cs="仿宋_GB2312"/>
                <w:spacing w:val="-8"/>
                <w:szCs w:val="21"/>
              </w:rPr>
              <w:t>推荐人身份证件号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12350000746375087E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0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用人单位意见</w:t>
            </w:r>
          </w:p>
        </w:tc>
        <w:tc>
          <w:tcPr>
            <w:tcW w:w="7831" w:type="dxa"/>
            <w:gridSpan w:val="6"/>
            <w:vAlign w:val="center"/>
          </w:tcPr>
          <w:p>
            <w:pPr>
              <w:spacing w:line="300" w:lineRule="exact"/>
              <w:ind w:right="115" w:rightChars="55" w:firstLine="630" w:firstLineChars="300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 xml:space="preserve">经认真核查，           先生/女士的申报材料齐全、真实，对照最新公布的《福建省级高层次人才认定条件》，建议确认其为        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</w:rPr>
              <w:t xml:space="preserve"> 人才（填写特级、A类、B类、C类）。                                                                            </w:t>
            </w:r>
          </w:p>
          <w:p>
            <w:pPr>
              <w:spacing w:line="300" w:lineRule="exact"/>
              <w:ind w:right="840" w:rightChars="400" w:firstLine="3979" w:firstLineChars="1895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年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</w:rPr>
              <w:t>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窗口初审意见</w:t>
            </w:r>
          </w:p>
        </w:tc>
        <w:tc>
          <w:tcPr>
            <w:tcW w:w="2626" w:type="dxa"/>
            <w:vAlign w:val="center"/>
          </w:tcPr>
          <w:p>
            <w:pPr>
              <w:spacing w:line="300" w:lineRule="exact"/>
              <w:ind w:right="840" w:rightChars="400" w:firstLine="210" w:firstLineChars="100"/>
              <w:rPr>
                <w:rFonts w:eastAsia="仿宋_GB2312" w:cs="仿宋_GB2312"/>
              </w:rPr>
            </w:pPr>
          </w:p>
          <w:p>
            <w:pPr>
              <w:spacing w:line="300" w:lineRule="exact"/>
              <w:ind w:firstLine="210" w:firstLineChars="100"/>
              <w:rPr>
                <w:rFonts w:eastAsia="仿宋_GB2312" w:cs="仿宋_GB2312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 xml:space="preserve">    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</w:rPr>
              <w:t xml:space="preserve"> 年   月   日（盖章）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并联复审意见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spacing w:line="300" w:lineRule="exact"/>
              <w:ind w:right="840" w:rightChars="400" w:firstLine="210" w:firstLineChars="100"/>
              <w:jc w:val="center"/>
              <w:rPr>
                <w:rFonts w:eastAsia="仿宋_GB2312" w:cs="仿宋_GB2312"/>
              </w:rPr>
            </w:pPr>
          </w:p>
          <w:p>
            <w:pPr>
              <w:spacing w:line="300" w:lineRule="exact"/>
              <w:ind w:firstLine="210" w:firstLineChars="100"/>
              <w:jc w:val="center"/>
              <w:rPr>
                <w:rFonts w:eastAsia="仿宋_GB2312" w:cs="仿宋_GB231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仿宋_GB2312" w:cs="仿宋_GB2312"/>
                <w:b/>
                <w:bCs/>
              </w:rPr>
            </w:pPr>
            <w:r>
              <w:rPr>
                <w:rFonts w:hint="eastAsia" w:eastAsia="仿宋_GB2312" w:cs="仿宋_GB2312"/>
              </w:rPr>
              <w:t xml:space="preserve">         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</w:rPr>
              <w:t xml:space="preserve">  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</w:rPr>
              <w:t xml:space="preserve">  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</w:rPr>
              <w:t xml:space="preserve">年  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</w:rPr>
              <w:t>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专题会审意见</w:t>
            </w:r>
          </w:p>
        </w:tc>
        <w:tc>
          <w:tcPr>
            <w:tcW w:w="2626" w:type="dxa"/>
            <w:vAlign w:val="center"/>
          </w:tcPr>
          <w:p>
            <w:pPr>
              <w:spacing w:line="300" w:lineRule="exact"/>
              <w:ind w:right="840" w:rightChars="400" w:firstLine="210" w:firstLineChars="100"/>
              <w:rPr>
                <w:rFonts w:eastAsia="仿宋_GB2312" w:cs="仿宋_GB2312"/>
              </w:rPr>
            </w:pPr>
          </w:p>
          <w:p>
            <w:pPr>
              <w:spacing w:line="300" w:lineRule="exact"/>
              <w:ind w:firstLine="210" w:firstLineChars="100"/>
              <w:rPr>
                <w:rFonts w:eastAsia="仿宋_GB2312" w:cs="仿宋_GB2312"/>
              </w:rPr>
            </w:pPr>
          </w:p>
          <w:p>
            <w:pPr>
              <w:spacing w:line="300" w:lineRule="exact"/>
              <w:ind w:firstLine="630" w:firstLineChars="300"/>
              <w:jc w:val="left"/>
              <w:rPr>
                <w:rFonts w:eastAsia="仿宋_GB2312" w:cs="仿宋_GB2312"/>
                <w:b/>
                <w:bCs/>
              </w:rPr>
            </w:pPr>
            <w:r>
              <w:rPr>
                <w:rFonts w:hint="eastAsia" w:eastAsia="仿宋_GB2312" w:cs="仿宋_GB2312"/>
              </w:rPr>
              <w:t>年   月   日（盖章）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b/>
                <w:bCs/>
              </w:rPr>
            </w:pPr>
            <w:r>
              <w:rPr>
                <w:rFonts w:hint="eastAsia" w:eastAsia="仿宋_GB2312" w:cs="仿宋_GB2312"/>
              </w:rPr>
              <w:t>研究认定意见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 w:cs="仿宋_GB2312"/>
                <w:b/>
                <w:bCs/>
              </w:rPr>
            </w:pPr>
          </w:p>
          <w:p>
            <w:pPr>
              <w:widowControl/>
              <w:spacing w:line="300" w:lineRule="exact"/>
              <w:jc w:val="left"/>
              <w:rPr>
                <w:rFonts w:eastAsia="仿宋_GB2312" w:cs="仿宋_GB2312"/>
                <w:b/>
                <w:bCs/>
              </w:rPr>
            </w:pPr>
          </w:p>
          <w:p>
            <w:pPr>
              <w:spacing w:line="300" w:lineRule="exact"/>
              <w:ind w:firstLine="1785" w:firstLineChars="850"/>
              <w:jc w:val="left"/>
              <w:rPr>
                <w:rFonts w:eastAsia="仿宋_GB2312" w:cs="仿宋_GB2312"/>
                <w:b/>
                <w:bCs/>
              </w:rPr>
            </w:pPr>
            <w:r>
              <w:rPr>
                <w:rFonts w:hint="eastAsia" w:eastAsia="仿宋_GB2312" w:cs="仿宋_GB2312"/>
              </w:rPr>
              <w:t>年   月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92"/>
    <w:rsid w:val="0000270B"/>
    <w:rsid w:val="00314803"/>
    <w:rsid w:val="006D5B03"/>
    <w:rsid w:val="00791699"/>
    <w:rsid w:val="00892692"/>
    <w:rsid w:val="00B17CDA"/>
    <w:rsid w:val="00C22C72"/>
    <w:rsid w:val="00CB1777"/>
    <w:rsid w:val="03643D5E"/>
    <w:rsid w:val="04E451CE"/>
    <w:rsid w:val="082D7C33"/>
    <w:rsid w:val="09350E9F"/>
    <w:rsid w:val="09826FB9"/>
    <w:rsid w:val="0CC10D1A"/>
    <w:rsid w:val="175E1695"/>
    <w:rsid w:val="17E77B9D"/>
    <w:rsid w:val="1A43567A"/>
    <w:rsid w:val="1C257E59"/>
    <w:rsid w:val="1C934544"/>
    <w:rsid w:val="1EF5701A"/>
    <w:rsid w:val="216328C8"/>
    <w:rsid w:val="29566C1D"/>
    <w:rsid w:val="2BF6609F"/>
    <w:rsid w:val="2E7F23CC"/>
    <w:rsid w:val="2FE85876"/>
    <w:rsid w:val="30821F2D"/>
    <w:rsid w:val="317A0606"/>
    <w:rsid w:val="32086CD9"/>
    <w:rsid w:val="39592C1D"/>
    <w:rsid w:val="39D158AC"/>
    <w:rsid w:val="443542BA"/>
    <w:rsid w:val="454A783F"/>
    <w:rsid w:val="459B6BDA"/>
    <w:rsid w:val="49807A79"/>
    <w:rsid w:val="4ACF74FE"/>
    <w:rsid w:val="4B6912D1"/>
    <w:rsid w:val="4BC37FA9"/>
    <w:rsid w:val="4CD51CE0"/>
    <w:rsid w:val="4DD57E77"/>
    <w:rsid w:val="4E1F13FD"/>
    <w:rsid w:val="4F6D455A"/>
    <w:rsid w:val="51C52886"/>
    <w:rsid w:val="530C6769"/>
    <w:rsid w:val="535F076B"/>
    <w:rsid w:val="5D36286A"/>
    <w:rsid w:val="6A853F95"/>
    <w:rsid w:val="6B3B73ED"/>
    <w:rsid w:val="6DCE31AB"/>
    <w:rsid w:val="76090004"/>
    <w:rsid w:val="76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uiPriority w:val="99"/>
    <w:rPr>
      <w:sz w:val="18"/>
      <w:szCs w:val="18"/>
    </w:rPr>
  </w:style>
  <w:style w:type="character" w:customStyle="1" w:styleId="12">
    <w:name w:val="item-name"/>
    <w:basedOn w:val="5"/>
    <w:uiPriority w:val="0"/>
    <w:rPr>
      <w:bdr w:val="none" w:color="auto" w:sz="0" w:space="0"/>
    </w:rPr>
  </w:style>
  <w:style w:type="character" w:customStyle="1" w:styleId="13">
    <w:name w:val="item-name1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599</Characters>
  <Lines>4</Lines>
  <Paragraphs>1</Paragraphs>
  <TotalTime>9</TotalTime>
  <ScaleCrop>false</ScaleCrop>
  <LinksUpToDate>false</LinksUpToDate>
  <CharactersWithSpaces>703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2020-07-06T10:09:00Z</dcterms:created>
  <dc:creator>lenovo</dc:creator>
  <cp:lastModifiedBy>傅 —工程</cp:lastModifiedBy>
  <cp:lastPrinted>2020-09-09T04:02:12Z</cp:lastPrinted>
  <dcterms:modified xsi:type="dcterms:W3CDTF">2020-09-09T07:42:09Z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